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3FA8" w14:textId="77777777" w:rsidR="0051071B" w:rsidRPr="00717C85" w:rsidRDefault="0051071B" w:rsidP="0051071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17C85">
        <w:rPr>
          <w:rFonts w:asciiTheme="majorBidi" w:hAnsiTheme="majorBidi" w:cstheme="majorBidi"/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2387"/>
        <w:gridCol w:w="6958"/>
      </w:tblGrid>
      <w:tr w:rsidR="00C12107" w:rsidRPr="00717C85" w14:paraId="7ADAE634" w14:textId="77777777" w:rsidTr="0051071B">
        <w:tc>
          <w:tcPr>
            <w:tcW w:w="2389" w:type="dxa"/>
          </w:tcPr>
          <w:p w14:paraId="3342C096" w14:textId="77777777" w:rsidR="00C12107" w:rsidRPr="00717C85" w:rsidRDefault="00C12107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182" w:type="dxa"/>
          </w:tcPr>
          <w:p w14:paraId="22E308F2" w14:textId="45915893" w:rsidR="00C12107" w:rsidRPr="00717C85" w:rsidRDefault="001B13E5" w:rsidP="003D09FE">
            <w:pPr>
              <w:rPr>
                <w:rFonts w:asciiTheme="majorBidi" w:hAnsiTheme="majorBidi" w:cstheme="majorBidi"/>
                <w:b/>
              </w:rPr>
            </w:pPr>
            <w:r w:rsidRPr="00717C85">
              <w:rPr>
                <w:rFonts w:asciiTheme="majorBidi" w:hAnsiTheme="majorBidi" w:cstheme="majorBidi"/>
                <w:b/>
                <w:lang w:val="en-US"/>
              </w:rPr>
              <w:t>PIG</w:t>
            </w:r>
            <w:r w:rsidRPr="00717C85">
              <w:rPr>
                <w:rFonts w:asciiTheme="majorBidi" w:hAnsiTheme="majorBidi" w:cstheme="majorBidi"/>
                <w:b/>
              </w:rPr>
              <w:t xml:space="preserve"> </w:t>
            </w:r>
            <w:r w:rsidRPr="00717C85">
              <w:rPr>
                <w:rFonts w:asciiTheme="majorBidi" w:hAnsiTheme="majorBidi" w:cstheme="majorBidi"/>
                <w:b/>
                <w:lang w:val="en-US"/>
              </w:rPr>
              <w:t>DFB</w:t>
            </w:r>
            <w:r w:rsidR="00AA1A9F" w:rsidRPr="00717C85">
              <w:rPr>
                <w:rFonts w:asciiTheme="majorBidi" w:hAnsiTheme="majorBidi" w:cstheme="majorBidi"/>
                <w:b/>
              </w:rPr>
              <w:t xml:space="preserve">, дермальные фибробласты </w:t>
            </w:r>
          </w:p>
        </w:tc>
      </w:tr>
      <w:tr w:rsidR="00C12107" w:rsidRPr="00717C85" w14:paraId="44D8E3CF" w14:textId="77777777" w:rsidTr="0051071B">
        <w:tc>
          <w:tcPr>
            <w:tcW w:w="2389" w:type="dxa"/>
          </w:tcPr>
          <w:p w14:paraId="3ABE653B" w14:textId="77777777" w:rsidR="00C12107" w:rsidRPr="00717C85" w:rsidRDefault="00C12107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182" w:type="dxa"/>
          </w:tcPr>
          <w:p w14:paraId="353E6A84" w14:textId="63018588" w:rsidR="00C12107" w:rsidRPr="00717C85" w:rsidRDefault="001B13E5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>Свинья</w:t>
            </w:r>
            <w:r w:rsidR="00717C85">
              <w:rPr>
                <w:rFonts w:asciiTheme="majorBidi" w:hAnsiTheme="majorBidi" w:cstheme="majorBidi"/>
              </w:rPr>
              <w:t xml:space="preserve"> </w:t>
            </w:r>
            <w:r w:rsidR="00717C85" w:rsidRPr="00717C85">
              <w:rPr>
                <w:rFonts w:asciiTheme="majorBidi" w:hAnsiTheme="majorBidi" w:cstheme="majorBidi"/>
              </w:rPr>
              <w:t>(гибрид вьетнамской вислобрюхой свиньи)</w:t>
            </w:r>
            <w:r w:rsidR="00C12107" w:rsidRPr="00717C85">
              <w:rPr>
                <w:rFonts w:asciiTheme="majorBidi" w:hAnsiTheme="majorBidi" w:cstheme="majorBidi"/>
              </w:rPr>
              <w:t xml:space="preserve">, </w:t>
            </w:r>
            <w:r w:rsidR="0092281A" w:rsidRPr="00717C85">
              <w:rPr>
                <w:rFonts w:asciiTheme="majorBidi" w:hAnsiTheme="majorBidi" w:cstheme="majorBidi"/>
              </w:rPr>
              <w:t>кожа</w:t>
            </w:r>
          </w:p>
          <w:p w14:paraId="36891AE0" w14:textId="0EA7E8BD" w:rsidR="008B5F46" w:rsidRPr="00717C85" w:rsidRDefault="008B5F46" w:rsidP="00342B87">
            <w:pPr>
              <w:rPr>
                <w:rFonts w:asciiTheme="majorBidi" w:hAnsiTheme="majorBidi" w:cstheme="majorBidi"/>
              </w:rPr>
            </w:pPr>
          </w:p>
        </w:tc>
      </w:tr>
      <w:tr w:rsidR="008B5F46" w:rsidRPr="00717C85" w14:paraId="25CD1785" w14:textId="77777777" w:rsidTr="0051071B">
        <w:tc>
          <w:tcPr>
            <w:tcW w:w="2389" w:type="dxa"/>
          </w:tcPr>
          <w:p w14:paraId="4FA84D45" w14:textId="77777777" w:rsidR="008B5F46" w:rsidRPr="00717C85" w:rsidRDefault="008B5F46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182" w:type="dxa"/>
          </w:tcPr>
          <w:p w14:paraId="06A93E71" w14:textId="77777777" w:rsidR="008B5F46" w:rsidRPr="00717C85" w:rsidRDefault="008B5F46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>Нормальная</w:t>
            </w:r>
            <w:r w:rsidR="00F5656D" w:rsidRPr="00717C85">
              <w:rPr>
                <w:rFonts w:asciiTheme="majorBidi" w:hAnsiTheme="majorBidi" w:cstheme="majorBidi"/>
              </w:rPr>
              <w:t xml:space="preserve"> линия</w:t>
            </w:r>
          </w:p>
        </w:tc>
      </w:tr>
      <w:tr w:rsidR="00C12107" w:rsidRPr="00717C85" w14:paraId="29726036" w14:textId="77777777" w:rsidTr="0051071B">
        <w:tc>
          <w:tcPr>
            <w:tcW w:w="2389" w:type="dxa"/>
          </w:tcPr>
          <w:p w14:paraId="480C1212" w14:textId="77777777" w:rsidR="00C12107" w:rsidRPr="00717C85" w:rsidRDefault="00C12107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182" w:type="dxa"/>
          </w:tcPr>
          <w:p w14:paraId="121E24B1" w14:textId="77777777" w:rsidR="00C12107" w:rsidRPr="00717C85" w:rsidRDefault="00AA1A9F" w:rsidP="00AA1A9F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 xml:space="preserve">Фибробластоподобная </w:t>
            </w:r>
            <w:r w:rsidR="0092281A" w:rsidRPr="00717C85">
              <w:rPr>
                <w:rFonts w:asciiTheme="majorBidi" w:hAnsiTheme="majorBidi" w:cstheme="majorBidi"/>
                <w:lang w:val="en-US"/>
              </w:rPr>
              <w:t>(</w:t>
            </w:r>
            <w:r w:rsidRPr="00717C85">
              <w:rPr>
                <w:rFonts w:asciiTheme="majorBidi" w:hAnsiTheme="majorBidi" w:cstheme="majorBidi"/>
              </w:rPr>
              <w:t>фибробласты</w:t>
            </w:r>
            <w:r w:rsidR="0092281A" w:rsidRPr="00717C85">
              <w:rPr>
                <w:rFonts w:asciiTheme="majorBidi" w:hAnsiTheme="majorBidi" w:cstheme="majorBidi"/>
              </w:rPr>
              <w:t>)</w:t>
            </w:r>
          </w:p>
        </w:tc>
      </w:tr>
      <w:tr w:rsidR="00C12107" w:rsidRPr="00717C85" w14:paraId="0C864A5F" w14:textId="77777777" w:rsidTr="0051071B">
        <w:tc>
          <w:tcPr>
            <w:tcW w:w="2389" w:type="dxa"/>
          </w:tcPr>
          <w:p w14:paraId="23E1BD27" w14:textId="77777777" w:rsidR="00C12107" w:rsidRPr="00717C85" w:rsidRDefault="008B5F46" w:rsidP="0051071B">
            <w:pPr>
              <w:rPr>
                <w:rFonts w:asciiTheme="majorBidi" w:hAnsiTheme="majorBidi" w:cstheme="majorBidi"/>
                <w:b/>
              </w:rPr>
            </w:pPr>
            <w:r w:rsidRPr="00717C85">
              <w:rPr>
                <w:rFonts w:asciiTheme="majorBidi" w:hAnsiTheme="majorBidi" w:cstheme="majorBidi"/>
                <w:b/>
              </w:rPr>
              <w:t>Способ культивирования</w:t>
            </w:r>
          </w:p>
        </w:tc>
        <w:tc>
          <w:tcPr>
            <w:tcW w:w="7182" w:type="dxa"/>
          </w:tcPr>
          <w:p w14:paraId="26224A3A" w14:textId="77777777" w:rsidR="00C12107" w:rsidRPr="00717C85" w:rsidRDefault="008B5F46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>Адгезивный, монослойный</w:t>
            </w:r>
          </w:p>
        </w:tc>
      </w:tr>
      <w:tr w:rsidR="00C12107" w:rsidRPr="00717C85" w14:paraId="3A1FF3CC" w14:textId="77777777" w:rsidTr="0051071B">
        <w:tc>
          <w:tcPr>
            <w:tcW w:w="2389" w:type="dxa"/>
          </w:tcPr>
          <w:p w14:paraId="16DFD3F0" w14:textId="77777777" w:rsidR="00C12107" w:rsidRPr="00717C85" w:rsidRDefault="008B5F46" w:rsidP="00F5656D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Условия культивирования</w:t>
            </w:r>
            <w:r w:rsidR="00BD089C"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182" w:type="dxa"/>
          </w:tcPr>
          <w:p w14:paraId="23D26539" w14:textId="77777777" w:rsidR="00BD089C" w:rsidRPr="00717C85" w:rsidRDefault="00BD089C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 xml:space="preserve">Среда: DMEM c 10% эмбриональной телячьей сыворотки </w:t>
            </w:r>
            <w:r w:rsidR="007B5340" w:rsidRPr="00717C85">
              <w:rPr>
                <w:rFonts w:asciiTheme="majorBidi" w:hAnsiTheme="majorBidi" w:cstheme="majorBidi"/>
              </w:rPr>
              <w:t>и</w:t>
            </w:r>
            <w:r w:rsidR="00F5656D" w:rsidRPr="00717C85">
              <w:rPr>
                <w:rFonts w:asciiTheme="majorBidi" w:hAnsiTheme="majorBidi" w:cstheme="majorBidi"/>
              </w:rPr>
              <w:t xml:space="preserve"> 2мМ </w:t>
            </w:r>
            <w:r w:rsidR="007B5340" w:rsidRPr="00717C85">
              <w:rPr>
                <w:rFonts w:asciiTheme="majorBidi" w:hAnsiTheme="majorBidi" w:cstheme="majorBidi"/>
              </w:rPr>
              <w:t xml:space="preserve"> </w:t>
            </w:r>
            <w:r w:rsidR="00F5656D" w:rsidRPr="00717C85">
              <w:rPr>
                <w:rFonts w:asciiTheme="majorBidi" w:hAnsiTheme="majorBidi" w:cstheme="majorBidi"/>
                <w:lang w:val="en-US"/>
              </w:rPr>
              <w:t>L</w:t>
            </w:r>
            <w:r w:rsidR="00F5656D" w:rsidRPr="00717C85">
              <w:rPr>
                <w:rFonts w:asciiTheme="majorBidi" w:hAnsiTheme="majorBidi" w:cstheme="majorBidi"/>
              </w:rPr>
              <w:t>-</w:t>
            </w:r>
            <w:r w:rsidR="007B5340" w:rsidRPr="00717C85">
              <w:rPr>
                <w:rFonts w:asciiTheme="majorBidi" w:hAnsiTheme="majorBidi" w:cstheme="majorBidi"/>
              </w:rPr>
              <w:t>глутамин</w:t>
            </w:r>
            <w:r w:rsidR="00F5656D" w:rsidRPr="00717C85">
              <w:rPr>
                <w:rFonts w:asciiTheme="majorBidi" w:hAnsiTheme="majorBidi" w:cstheme="majorBidi"/>
              </w:rPr>
              <w:t xml:space="preserve">а. </w:t>
            </w:r>
            <w:r w:rsidR="00205EF4" w:rsidRPr="00717C85">
              <w:rPr>
                <w:rFonts w:asciiTheme="majorBidi" w:hAnsiTheme="majorBidi" w:cstheme="majorBidi"/>
              </w:rPr>
              <w:t>Газовая среда (воздух) с 5%</w:t>
            </w:r>
            <w:r w:rsidR="005209C2" w:rsidRPr="00717C85">
              <w:rPr>
                <w:rFonts w:asciiTheme="majorBidi" w:hAnsiTheme="majorBidi" w:cstheme="majorBidi"/>
              </w:rPr>
              <w:t xml:space="preserve"> СО2</w:t>
            </w:r>
          </w:p>
          <w:p w14:paraId="5981F6AD" w14:textId="77777777" w:rsidR="00BD089C" w:rsidRPr="00717C85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</w:pPr>
            <w:r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0,2</w:t>
            </w:r>
            <w:r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Gibco, кат.номер </w:t>
            </w:r>
            <w:r w:rsidR="00F5656D"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17C85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14:paraId="69E122D0" w14:textId="73CC43AF" w:rsidR="00F5656D" w:rsidRPr="00717C85" w:rsidRDefault="00B63E03" w:rsidP="0092281A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>Кратность р</w:t>
            </w:r>
            <w:r w:rsidR="00BB00CB" w:rsidRPr="00717C85">
              <w:rPr>
                <w:rFonts w:asciiTheme="majorBidi" w:hAnsiTheme="majorBidi" w:cstheme="majorBidi"/>
              </w:rPr>
              <w:t>ассев</w:t>
            </w:r>
            <w:r w:rsidRPr="00717C85">
              <w:rPr>
                <w:rFonts w:asciiTheme="majorBidi" w:hAnsiTheme="majorBidi" w:cstheme="majorBidi"/>
              </w:rPr>
              <w:t>а</w:t>
            </w:r>
            <w:r w:rsidR="00BB00CB" w:rsidRPr="00717C85">
              <w:rPr>
                <w:rFonts w:asciiTheme="majorBidi" w:hAnsiTheme="majorBidi" w:cstheme="majorBidi"/>
              </w:rPr>
              <w:t xml:space="preserve"> </w:t>
            </w:r>
            <w:r w:rsidR="00BD089C" w:rsidRPr="00717C85">
              <w:rPr>
                <w:rFonts w:asciiTheme="majorBidi" w:hAnsiTheme="majorBidi" w:cstheme="majorBidi"/>
              </w:rPr>
              <w:t>1:</w:t>
            </w:r>
            <w:r w:rsidR="002E1CED" w:rsidRPr="00717C85">
              <w:rPr>
                <w:rFonts w:asciiTheme="majorBidi" w:hAnsiTheme="majorBidi" w:cstheme="majorBidi"/>
              </w:rPr>
              <w:t>3</w:t>
            </w:r>
            <w:r w:rsidR="00F5656D" w:rsidRPr="00717C85">
              <w:rPr>
                <w:rFonts w:asciiTheme="majorBidi" w:hAnsiTheme="majorBidi" w:cstheme="majorBidi"/>
              </w:rPr>
              <w:t xml:space="preserve"> (рассев при достижении 80-90% конфлюэнтности)</w:t>
            </w:r>
          </w:p>
          <w:p w14:paraId="7D0168D7" w14:textId="23D23EBC" w:rsidR="00F5656D" w:rsidRPr="00717C85" w:rsidRDefault="00F5656D" w:rsidP="00342B87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 xml:space="preserve">Время удвоения популяции: </w:t>
            </w:r>
            <w:r w:rsidR="001B13E5" w:rsidRPr="00717C85">
              <w:rPr>
                <w:rFonts w:asciiTheme="majorBidi" w:hAnsiTheme="majorBidi" w:cstheme="majorBidi"/>
              </w:rPr>
              <w:t>30</w:t>
            </w:r>
            <w:r w:rsidR="00505E72" w:rsidRPr="00717C85">
              <w:rPr>
                <w:rFonts w:asciiTheme="majorBidi" w:hAnsiTheme="majorBidi" w:cstheme="majorBidi"/>
                <w:lang w:val="en-US"/>
              </w:rPr>
              <w:t xml:space="preserve"> ч</w:t>
            </w:r>
          </w:p>
        </w:tc>
      </w:tr>
      <w:tr w:rsidR="00C12107" w:rsidRPr="00717C85" w14:paraId="13C2506C" w14:textId="77777777" w:rsidTr="0051071B">
        <w:tc>
          <w:tcPr>
            <w:tcW w:w="2389" w:type="dxa"/>
          </w:tcPr>
          <w:p w14:paraId="76D89DF7" w14:textId="77777777" w:rsidR="00C12107" w:rsidRPr="00717C85" w:rsidRDefault="00BD089C" w:rsidP="0051071B">
            <w:pPr>
              <w:rPr>
                <w:rFonts w:asciiTheme="majorBidi" w:hAnsiTheme="majorBidi" w:cstheme="majorBidi"/>
                <w:b/>
              </w:rPr>
            </w:pPr>
            <w:r w:rsidRPr="00717C85">
              <w:rPr>
                <w:rFonts w:asciiTheme="majorBidi" w:hAnsiTheme="majorBidi" w:cstheme="majorBidi"/>
                <w:b/>
              </w:rPr>
              <w:t>Условия криоконсер</w:t>
            </w:r>
            <w:r w:rsidR="0051071B" w:rsidRPr="00717C85">
              <w:rPr>
                <w:rFonts w:asciiTheme="majorBidi" w:hAnsiTheme="majorBidi" w:cstheme="majorBidi"/>
                <w:b/>
              </w:rPr>
              <w:t>ирования</w:t>
            </w:r>
          </w:p>
        </w:tc>
        <w:tc>
          <w:tcPr>
            <w:tcW w:w="7182" w:type="dxa"/>
          </w:tcPr>
          <w:p w14:paraId="6F310A28" w14:textId="77777777" w:rsidR="00C12107" w:rsidRPr="00717C85" w:rsidRDefault="00B63E03" w:rsidP="0051071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717C85">
              <w:rPr>
                <w:rFonts w:asciiTheme="majorBidi" w:hAnsiTheme="majorBidi" w:cstheme="majorBidi"/>
                <w:sz w:val="23"/>
                <w:szCs w:val="23"/>
              </w:rPr>
              <w:t>Ростовая среда с 10% DMSO</w:t>
            </w:r>
          </w:p>
          <w:p w14:paraId="475FA36E" w14:textId="77777777" w:rsidR="00205EF4" w:rsidRPr="00717C85" w:rsidRDefault="00205EF4" w:rsidP="0051071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717C85">
              <w:rPr>
                <w:rFonts w:asciiTheme="majorBidi" w:hAnsiTheme="majorBidi" w:cstheme="majorBidi"/>
                <w:sz w:val="23"/>
                <w:szCs w:val="23"/>
              </w:rPr>
              <w:t>Хранить в парах жидкого азота</w:t>
            </w:r>
          </w:p>
          <w:p w14:paraId="3B0D9963" w14:textId="463A031D" w:rsidR="0092281A" w:rsidRPr="00717C85" w:rsidRDefault="0092281A" w:rsidP="00AA1A9F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</w:rPr>
              <w:t xml:space="preserve">Жизнеспособность после криоконсервации: </w:t>
            </w:r>
            <w:r w:rsidR="001B13E5" w:rsidRPr="00717C85">
              <w:rPr>
                <w:rFonts w:asciiTheme="majorBidi" w:hAnsiTheme="majorBidi" w:cstheme="majorBidi"/>
              </w:rPr>
              <w:t>60</w:t>
            </w:r>
            <w:r w:rsidRPr="00717C85">
              <w:rPr>
                <w:rFonts w:asciiTheme="majorBidi" w:hAnsiTheme="majorBidi" w:cstheme="majorBidi"/>
              </w:rPr>
              <w:t>% (окраска трипановым синим на нулевом пассаже)</w:t>
            </w:r>
          </w:p>
        </w:tc>
      </w:tr>
      <w:tr w:rsidR="00C12107" w:rsidRPr="00717C85" w14:paraId="3AAB7237" w14:textId="77777777" w:rsidTr="0051071B">
        <w:tc>
          <w:tcPr>
            <w:tcW w:w="2389" w:type="dxa"/>
          </w:tcPr>
          <w:p w14:paraId="2093F077" w14:textId="77777777" w:rsidR="00C12107" w:rsidRPr="00717C85" w:rsidRDefault="00B63E03" w:rsidP="00AA1A9F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717C85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182" w:type="dxa"/>
          </w:tcPr>
          <w:p w14:paraId="2B29B6DD" w14:textId="77777777" w:rsidR="00896057" w:rsidRPr="003F2ED5" w:rsidRDefault="00896057" w:rsidP="00896057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3F2ED5">
              <w:rPr>
                <w:rFonts w:asciiTheme="majorBidi" w:hAnsiTheme="majorBidi" w:cstheme="majorBidi"/>
                <w:sz w:val="23"/>
                <w:szCs w:val="23"/>
              </w:rPr>
              <w:t>Метод оптического анализа культуральной среды:</w:t>
            </w:r>
          </w:p>
          <w:p w14:paraId="7A590676" w14:textId="77777777" w:rsidR="00896057" w:rsidRPr="003F2ED5" w:rsidRDefault="00896057" w:rsidP="00896057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3F2ED5">
              <w:rPr>
                <w:rFonts w:asciiTheme="majorBidi" w:hAnsiTheme="majorBidi" w:cstheme="majorBidi"/>
                <w:sz w:val="23"/>
                <w:szCs w:val="23"/>
              </w:rPr>
              <w:t xml:space="preserve">бактерии, грибы не обнаружены </w:t>
            </w:r>
          </w:p>
          <w:p w14:paraId="3FBFC312" w14:textId="4459D653" w:rsidR="00C12107" w:rsidRPr="00717C85" w:rsidRDefault="00896057" w:rsidP="00896057">
            <w:pPr>
              <w:rPr>
                <w:rFonts w:asciiTheme="majorBidi" w:hAnsiTheme="majorBidi" w:cstheme="majorBidi"/>
              </w:rPr>
            </w:pPr>
            <w:r w:rsidRPr="003F2ED5">
              <w:rPr>
                <w:rFonts w:asciiTheme="majorBidi" w:hAnsiTheme="majorBidi" w:cstheme="majorBidi"/>
                <w:sz w:val="23"/>
                <w:szCs w:val="23"/>
              </w:rPr>
              <w:t>Метод: анализ ПЦР-РВ (чувствительность к более чем 50 видам микоплазм родов Mycoplasma и Acholeplasma) - Mycoplasma не выявлена</w:t>
            </w:r>
          </w:p>
        </w:tc>
      </w:tr>
      <w:tr w:rsidR="00C12107" w:rsidRPr="00717C85" w14:paraId="554A0223" w14:textId="77777777" w:rsidTr="0051071B">
        <w:tc>
          <w:tcPr>
            <w:tcW w:w="2389" w:type="dxa"/>
          </w:tcPr>
          <w:p w14:paraId="5E49784D" w14:textId="77777777" w:rsidR="00C12107" w:rsidRPr="00717C85" w:rsidRDefault="00C12107" w:rsidP="0051071B">
            <w:pPr>
              <w:rPr>
                <w:rFonts w:asciiTheme="majorBidi" w:hAnsiTheme="majorBidi" w:cstheme="majorBidi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Кариологический анализ</w:t>
            </w:r>
          </w:p>
        </w:tc>
        <w:tc>
          <w:tcPr>
            <w:tcW w:w="7182" w:type="dxa"/>
          </w:tcPr>
          <w:p w14:paraId="46C02B4D" w14:textId="705229D2" w:rsidR="00C12107" w:rsidRPr="00717C85" w:rsidRDefault="00C12107" w:rsidP="003D09FE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</w:p>
        </w:tc>
      </w:tr>
      <w:tr w:rsidR="00D51C32" w:rsidRPr="00717C85" w14:paraId="4692F7D6" w14:textId="77777777" w:rsidTr="0051071B">
        <w:tc>
          <w:tcPr>
            <w:tcW w:w="2389" w:type="dxa"/>
          </w:tcPr>
          <w:p w14:paraId="1340D867" w14:textId="77777777" w:rsidR="00D51C32" w:rsidRPr="00717C85" w:rsidRDefault="00D51C32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>STR-</w:t>
            </w: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182" w:type="dxa"/>
          </w:tcPr>
          <w:p w14:paraId="39BA992C" w14:textId="68081F0C" w:rsidR="008B5F46" w:rsidRPr="00717C85" w:rsidRDefault="00717C85" w:rsidP="0051071B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неприменимо</w:t>
            </w:r>
          </w:p>
        </w:tc>
      </w:tr>
      <w:tr w:rsidR="00FD60A7" w:rsidRPr="00717C85" w14:paraId="04AB8D2C" w14:textId="77777777" w:rsidTr="0051071B">
        <w:tc>
          <w:tcPr>
            <w:tcW w:w="2389" w:type="dxa"/>
          </w:tcPr>
          <w:p w14:paraId="0F3AB831" w14:textId="77777777" w:rsidR="00FD60A7" w:rsidRPr="00717C85" w:rsidRDefault="0051071B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Х</w:t>
            </w:r>
            <w:r w:rsidR="00B63E03" w:rsidRPr="00717C85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182" w:type="dxa"/>
          </w:tcPr>
          <w:p w14:paraId="5AB8F568" w14:textId="77777777" w:rsidR="00F5656D" w:rsidRPr="00717C85" w:rsidRDefault="008779BF" w:rsidP="002E709E">
            <w:pPr>
              <w:tabs>
                <w:tab w:val="left" w:pos="4215"/>
              </w:tabs>
              <w:rPr>
                <w:rFonts w:asciiTheme="majorBidi" w:hAnsiTheme="majorBidi" w:cstheme="majorBidi"/>
                <w:lang w:val="en-US"/>
              </w:rPr>
            </w:pPr>
            <w:r w:rsidRPr="00717C85">
              <w:rPr>
                <w:rFonts w:asciiTheme="majorBidi" w:hAnsiTheme="majorBidi" w:cstheme="majorBidi"/>
                <w:lang w:val="en-US"/>
              </w:rPr>
              <w:t>-</w:t>
            </w:r>
          </w:p>
        </w:tc>
      </w:tr>
    </w:tbl>
    <w:p w14:paraId="44538429" w14:textId="77777777" w:rsidR="00B63E03" w:rsidRPr="00717C85" w:rsidRDefault="00B63E03">
      <w:pPr>
        <w:rPr>
          <w:rFonts w:asciiTheme="majorBidi" w:hAnsiTheme="majorBidi" w:cstheme="majorBidi"/>
        </w:rPr>
      </w:pPr>
    </w:p>
    <w:p w14:paraId="5301F50E" w14:textId="77777777" w:rsidR="00F5656D" w:rsidRPr="00717C85" w:rsidRDefault="008B0D85" w:rsidP="00A976F2">
      <w:pPr>
        <w:rPr>
          <w:rFonts w:asciiTheme="majorBidi" w:hAnsiTheme="majorBidi" w:cstheme="majorBidi"/>
          <w:b/>
          <w:u w:val="single"/>
        </w:rPr>
      </w:pPr>
      <w:r w:rsidRPr="00717C85">
        <w:rPr>
          <w:rFonts w:asciiTheme="majorBidi" w:hAnsiTheme="majorBidi" w:cstheme="majorBidi"/>
          <w:b/>
          <w:u w:val="single"/>
        </w:rPr>
        <w:t>Фотографии культуры</w:t>
      </w:r>
    </w:p>
    <w:p w14:paraId="0D2303F7" w14:textId="22DAB149" w:rsidR="00F5656D" w:rsidRPr="00717C85" w:rsidRDefault="00F5656D" w:rsidP="009760D6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717C85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1B13E5" w:rsidRPr="00717C85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3AD00347" wp14:editId="6F307074">
            <wp:extent cx="2734733" cy="2050977"/>
            <wp:effectExtent l="0" t="0" r="8890" b="6985"/>
            <wp:docPr id="4147078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07814" name="Рисунок 4147078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72" cy="206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C8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746E5" w:rsidRPr="00717C85">
        <w:rPr>
          <w:rFonts w:asciiTheme="majorBidi" w:hAnsiTheme="majorBidi" w:cstheme="majorBidi"/>
          <w:b/>
          <w:noProof/>
          <w:sz w:val="24"/>
          <w:szCs w:val="24"/>
          <w:lang w:val="en-US"/>
        </w:rPr>
        <w:t xml:space="preserve">    </w:t>
      </w:r>
      <w:r w:rsidR="001B13E5" w:rsidRPr="00717C85"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inline distT="0" distB="0" distL="0" distR="0" wp14:anchorId="3D997B6B" wp14:editId="2005F263">
            <wp:extent cx="2725517" cy="2044066"/>
            <wp:effectExtent l="0" t="0" r="0" b="0"/>
            <wp:docPr id="1259170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7045" name="Рисунок 1259170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16" cy="207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C119" w14:textId="77777777" w:rsidR="00F5656D" w:rsidRPr="00CF25AF" w:rsidRDefault="00F5656D" w:rsidP="00CF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5656D" w:rsidRPr="00CF25AF" w:rsidSect="00F565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8"/>
    <w:rsid w:val="00022525"/>
    <w:rsid w:val="000710B8"/>
    <w:rsid w:val="000B2515"/>
    <w:rsid w:val="00131C98"/>
    <w:rsid w:val="001B13E5"/>
    <w:rsid w:val="00205EF4"/>
    <w:rsid w:val="00213076"/>
    <w:rsid w:val="002746E5"/>
    <w:rsid w:val="002E1CED"/>
    <w:rsid w:val="002E709E"/>
    <w:rsid w:val="00312EF4"/>
    <w:rsid w:val="00342B87"/>
    <w:rsid w:val="003D09FE"/>
    <w:rsid w:val="004D0EF0"/>
    <w:rsid w:val="004F4A58"/>
    <w:rsid w:val="00505E72"/>
    <w:rsid w:val="0051071B"/>
    <w:rsid w:val="00510A18"/>
    <w:rsid w:val="005209C2"/>
    <w:rsid w:val="006B59B5"/>
    <w:rsid w:val="00717C85"/>
    <w:rsid w:val="007B5340"/>
    <w:rsid w:val="00830B75"/>
    <w:rsid w:val="008779BF"/>
    <w:rsid w:val="00896057"/>
    <w:rsid w:val="008B0D85"/>
    <w:rsid w:val="008B5F46"/>
    <w:rsid w:val="008F20A5"/>
    <w:rsid w:val="009137D9"/>
    <w:rsid w:val="0092281A"/>
    <w:rsid w:val="009366F4"/>
    <w:rsid w:val="009760D6"/>
    <w:rsid w:val="00987FF1"/>
    <w:rsid w:val="00A976F2"/>
    <w:rsid w:val="00AA1A9F"/>
    <w:rsid w:val="00AC1659"/>
    <w:rsid w:val="00B2300D"/>
    <w:rsid w:val="00B63E03"/>
    <w:rsid w:val="00BA700C"/>
    <w:rsid w:val="00BB00CB"/>
    <w:rsid w:val="00BD089C"/>
    <w:rsid w:val="00BE6265"/>
    <w:rsid w:val="00C12107"/>
    <w:rsid w:val="00C95DD8"/>
    <w:rsid w:val="00CA100E"/>
    <w:rsid w:val="00CF25AF"/>
    <w:rsid w:val="00CF44BD"/>
    <w:rsid w:val="00D51C32"/>
    <w:rsid w:val="00D57F0B"/>
    <w:rsid w:val="00ED1952"/>
    <w:rsid w:val="00F11E4E"/>
    <w:rsid w:val="00F5656D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E064"/>
  <w15:docId w15:val="{E98C5369-F410-401B-B7F5-95F0857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Анфиса Рябченко</cp:lastModifiedBy>
  <cp:revision>6</cp:revision>
  <dcterms:created xsi:type="dcterms:W3CDTF">2023-08-14T14:55:00Z</dcterms:created>
  <dcterms:modified xsi:type="dcterms:W3CDTF">2023-08-28T09:29:00Z</dcterms:modified>
</cp:coreProperties>
</file>