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9493" w:type="dxa"/>
        <w:tblLook w:val="04A0" w:firstRow="1" w:lastRow="0" w:firstColumn="1" w:lastColumn="0" w:noHBand="0" w:noVBand="1"/>
      </w:tblPr>
      <w:tblGrid>
        <w:gridCol w:w="1983"/>
        <w:gridCol w:w="7510"/>
      </w:tblGrid>
      <w:tr w:rsidR="00C12107" w:rsidTr="00F267A9">
        <w:tc>
          <w:tcPr>
            <w:tcW w:w="1980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513" w:type="dxa"/>
          </w:tcPr>
          <w:p w:rsidR="00C12107" w:rsidRPr="00270A3E" w:rsidRDefault="00270A3E" w:rsidP="00933D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HUVEC</w:t>
            </w:r>
            <w:r w:rsidR="00E3536F" w:rsidRPr="00270A3E">
              <w:rPr>
                <w:b/>
              </w:rPr>
              <w:t xml:space="preserve"> </w:t>
            </w:r>
            <w:r w:rsidR="00933DD7">
              <w:rPr>
                <w:b/>
              </w:rPr>
              <w:t>2022-04-12М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513" w:type="dxa"/>
          </w:tcPr>
          <w:p w:rsidR="00CD5121" w:rsidRDefault="00C12107" w:rsidP="00CD5121">
            <w:r>
              <w:t xml:space="preserve">Человек, </w:t>
            </w:r>
            <w:r w:rsidR="00270A3E">
              <w:t>эндотелиальные клетки пупочной вены</w:t>
            </w:r>
          </w:p>
          <w:p w:rsidR="008B5F46" w:rsidRPr="00933DD7" w:rsidRDefault="00270A3E" w:rsidP="00CD5121">
            <w:r>
              <w:t xml:space="preserve">Новорожденный, </w:t>
            </w:r>
            <w:r w:rsidR="00933DD7">
              <w:t>мужской пол</w:t>
            </w:r>
          </w:p>
        </w:tc>
      </w:tr>
      <w:tr w:rsidR="008B5F46" w:rsidTr="00F267A9">
        <w:tc>
          <w:tcPr>
            <w:tcW w:w="1980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513" w:type="dxa"/>
          </w:tcPr>
          <w:p w:rsidR="008B5F46" w:rsidRPr="00F5656D" w:rsidRDefault="008B5F46" w:rsidP="005D7A5E">
            <w:r>
              <w:t>Нормальная</w:t>
            </w:r>
            <w:r w:rsidR="00F5656D" w:rsidRPr="00AA1A9F">
              <w:t xml:space="preserve"> </w:t>
            </w:r>
            <w:r w:rsidR="005D7A5E">
              <w:t>культура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513" w:type="dxa"/>
          </w:tcPr>
          <w:p w:rsidR="00C12107" w:rsidRPr="0092281A" w:rsidRDefault="00270A3E" w:rsidP="00AA1A9F">
            <w:r>
              <w:t>Эндотелиальная</w:t>
            </w:r>
          </w:p>
        </w:tc>
      </w:tr>
      <w:tr w:rsidR="00C12107" w:rsidTr="00F267A9">
        <w:tc>
          <w:tcPr>
            <w:tcW w:w="1980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513" w:type="dxa"/>
          </w:tcPr>
          <w:p w:rsidR="00C12107" w:rsidRDefault="008B5F46" w:rsidP="0051071B">
            <w:r>
              <w:t xml:space="preserve">Адгезивный,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F267A9">
        <w:tc>
          <w:tcPr>
            <w:tcW w:w="1980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513" w:type="dxa"/>
          </w:tcPr>
          <w:p w:rsidR="00D43435" w:rsidRPr="00D43435" w:rsidRDefault="00D43435" w:rsidP="00D43435">
            <w:r>
              <w:t xml:space="preserve">Среда </w:t>
            </w:r>
            <w:r w:rsidRPr="00D43435">
              <w:rPr>
                <w:lang w:val="en-US"/>
              </w:rPr>
              <w:t>M</w:t>
            </w:r>
            <w:r w:rsidRPr="00D43435">
              <w:t xml:space="preserve">199 с солями Эрла </w:t>
            </w:r>
            <w:r>
              <w:t>с добавками:</w:t>
            </w:r>
          </w:p>
          <w:p w:rsidR="00D43435" w:rsidRDefault="00D43435" w:rsidP="0051071B">
            <w:r w:rsidRPr="00727ADF">
              <w:t xml:space="preserve">10% </w:t>
            </w:r>
            <w:r w:rsidRPr="00D43435">
              <w:rPr>
                <w:lang w:val="en-US"/>
              </w:rPr>
              <w:t>FBS</w:t>
            </w:r>
            <w:r w:rsidRPr="00727ADF">
              <w:t xml:space="preserve">, </w:t>
            </w:r>
            <w:r w:rsidRPr="00D43435">
              <w:rPr>
                <w:lang w:val="en-US"/>
              </w:rPr>
              <w:t>Glutamax</w:t>
            </w:r>
            <w:r w:rsidRPr="00727ADF">
              <w:t xml:space="preserve"> 100</w:t>
            </w:r>
            <w:r>
              <w:t>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 xml:space="preserve">), </w:t>
            </w:r>
            <w:r w:rsidRPr="00D43435">
              <w:rPr>
                <w:lang w:val="en-US"/>
              </w:rPr>
              <w:t>Sodium</w:t>
            </w:r>
            <w:r w:rsidRPr="00727ADF">
              <w:t xml:space="preserve"> </w:t>
            </w:r>
            <w:proofErr w:type="spellStart"/>
            <w:r w:rsidRPr="00D43435">
              <w:rPr>
                <w:lang w:val="en-US"/>
              </w:rPr>
              <w:t>Piruvate</w:t>
            </w:r>
            <w:proofErr w:type="spellEnd"/>
            <w:r w:rsidR="00727ADF" w:rsidRPr="00727ADF">
              <w:t xml:space="preserve"> 100</w:t>
            </w:r>
            <w:r w:rsidR="00727ADF">
              <w:t>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 xml:space="preserve">), </w:t>
            </w:r>
            <w:r w:rsidRPr="00D43435">
              <w:rPr>
                <w:lang w:val="en-US"/>
              </w:rPr>
              <w:t>ITS</w:t>
            </w:r>
            <w:r w:rsidRPr="00727ADF">
              <w:t xml:space="preserve"> 100</w:t>
            </w:r>
            <w:r>
              <w:t>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>),</w:t>
            </w:r>
            <w:r w:rsidR="00727ADF">
              <w:t xml:space="preserve"> </w:t>
            </w:r>
            <w:r w:rsidRPr="00D43435">
              <w:rPr>
                <w:lang w:val="en-US"/>
              </w:rPr>
              <w:t>Isoproterinol</w:t>
            </w:r>
            <w:r w:rsidRPr="00727ADF">
              <w:t xml:space="preserve"> 0,25 </w:t>
            </w:r>
            <w:r>
              <w:t>мкг</w:t>
            </w:r>
            <w:r w:rsidRPr="00727ADF">
              <w:t xml:space="preserve">/мл, </w:t>
            </w:r>
            <w:r>
              <w:t>г</w:t>
            </w:r>
            <w:r w:rsidRPr="00D43435">
              <w:t>идрокортизон</w:t>
            </w:r>
            <w:r w:rsidRPr="00727ADF">
              <w:t xml:space="preserve"> 0,5 </w:t>
            </w:r>
            <w:r w:rsidRPr="00D43435">
              <w:t>мкг</w:t>
            </w:r>
            <w:r w:rsidRPr="00727ADF">
              <w:t>/</w:t>
            </w:r>
            <w:r w:rsidRPr="00D43435">
              <w:t>мл</w:t>
            </w:r>
            <w:r w:rsidRPr="00727ADF">
              <w:t xml:space="preserve">, </w:t>
            </w:r>
            <w:r>
              <w:rPr>
                <w:lang w:val="en-US"/>
              </w:rPr>
              <w:t>bFGF</w:t>
            </w:r>
            <w:r w:rsidR="00727ADF">
              <w:t xml:space="preserve"> 2,</w:t>
            </w:r>
            <w:r w:rsidRPr="00727ADF">
              <w:t xml:space="preserve">5 </w:t>
            </w:r>
            <w:proofErr w:type="spellStart"/>
            <w:r w:rsidRPr="00727ADF">
              <w:t>нг</w:t>
            </w:r>
            <w:proofErr w:type="spellEnd"/>
            <w:r w:rsidRPr="00727ADF">
              <w:t xml:space="preserve">/мл, </w:t>
            </w:r>
            <w:r>
              <w:rPr>
                <w:lang w:val="en-US"/>
              </w:rPr>
              <w:t>EGF</w:t>
            </w:r>
            <w:r w:rsidRPr="00727ADF">
              <w:t xml:space="preserve"> 10 </w:t>
            </w:r>
            <w:proofErr w:type="spellStart"/>
            <w:r w:rsidRPr="00727ADF">
              <w:t>нг</w:t>
            </w:r>
            <w:proofErr w:type="spellEnd"/>
            <w:r w:rsidRPr="00727ADF">
              <w:t xml:space="preserve">/мл, </w:t>
            </w:r>
            <w:r w:rsidRPr="00D43435">
              <w:rPr>
                <w:lang w:val="en-US"/>
              </w:rPr>
              <w:t>HEPES</w:t>
            </w:r>
            <w:r w:rsidR="00727ADF" w:rsidRPr="00727ADF">
              <w:t xml:space="preserve"> 100</w:t>
            </w:r>
            <w:r w:rsidR="00727ADF">
              <w:t>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 xml:space="preserve">), </w:t>
            </w:r>
            <w:r w:rsidR="00F267A9" w:rsidRPr="00F267A9">
              <w:rPr>
                <w:sz w:val="20"/>
              </w:rPr>
              <w:t>[</w:t>
            </w:r>
            <w:r w:rsidRPr="00D43435">
              <w:rPr>
                <w:lang w:val="en-US"/>
              </w:rPr>
              <w:t>Pen</w:t>
            </w:r>
            <w:r w:rsidR="00727ADF">
              <w:t xml:space="preserve"> </w:t>
            </w:r>
            <w:r w:rsidR="00727ADF">
              <w:rPr>
                <w:lang w:val="en-US"/>
              </w:rPr>
              <w:t>S</w:t>
            </w:r>
            <w:r w:rsidRPr="00D43435">
              <w:rPr>
                <w:lang w:val="en-US"/>
              </w:rPr>
              <w:t>trep</w:t>
            </w:r>
            <w:r w:rsidR="00727ADF">
              <w:t xml:space="preserve"> 100х</w:t>
            </w:r>
            <w:r w:rsidRPr="00727ADF">
              <w:t xml:space="preserve"> (</w:t>
            </w:r>
            <w:r w:rsidRPr="00D43435">
              <w:rPr>
                <w:lang w:val="en-US"/>
              </w:rPr>
              <w:t>Gibco</w:t>
            </w:r>
            <w:r w:rsidRPr="00727ADF">
              <w:t>)</w:t>
            </w:r>
            <w:r w:rsidR="00F267A9">
              <w:t>]</w:t>
            </w:r>
            <w:r w:rsidRPr="00727ADF">
              <w:t xml:space="preserve">, </w:t>
            </w:r>
            <w:r>
              <w:t>г</w:t>
            </w:r>
            <w:r w:rsidRPr="00D43435">
              <w:t>епарин</w:t>
            </w:r>
            <w:r w:rsidRPr="00727ADF">
              <w:t xml:space="preserve"> 15 </w:t>
            </w:r>
            <w:proofErr w:type="spellStart"/>
            <w:r w:rsidRPr="00D43435">
              <w:t>ед</w:t>
            </w:r>
            <w:proofErr w:type="spellEnd"/>
            <w:r w:rsidRPr="00727ADF">
              <w:t>/</w:t>
            </w:r>
            <w:r w:rsidRPr="00D43435">
              <w:t>мл</w:t>
            </w:r>
          </w:p>
          <w:p w:rsidR="00F267A9" w:rsidRPr="00F267A9" w:rsidRDefault="00F267A9" w:rsidP="0051071B">
            <w:r>
              <w:t xml:space="preserve">Дно </w:t>
            </w:r>
            <w:proofErr w:type="spellStart"/>
            <w:r>
              <w:t>культуральной</w:t>
            </w:r>
            <w:proofErr w:type="spellEnd"/>
            <w:r>
              <w:t xml:space="preserve"> посуды необходимо покрывать коллагеном</w:t>
            </w:r>
            <w:r w:rsidRPr="00F267A9">
              <w:t>/</w:t>
            </w:r>
            <w:r>
              <w:t>желатином</w:t>
            </w:r>
          </w:p>
          <w:p w:rsidR="00BD089C" w:rsidRPr="00205EF4" w:rsidRDefault="00205EF4" w:rsidP="0051071B">
            <w:r>
              <w:t xml:space="preserve">Газовая среда (воздух) с </w:t>
            </w:r>
            <w:r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кат.номер</w:t>
            </w:r>
            <w:proofErr w:type="spellEnd"/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8F20A5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2E1CED">
              <w:t>3</w:t>
            </w:r>
            <w:r w:rsidR="00E3536F">
              <w:t xml:space="preserve"> </w:t>
            </w:r>
            <w:r w:rsidR="00F5656D" w:rsidRPr="00F5656D">
              <w:t>(</w:t>
            </w:r>
            <w:r w:rsidR="00E3536F">
              <w:t xml:space="preserve">рассев при достижении </w:t>
            </w:r>
            <w:r w:rsidR="00F5656D">
              <w:t xml:space="preserve">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CD5121" w:rsidRPr="00F5656D" w:rsidRDefault="00CD5121" w:rsidP="008F20A5">
            <w:r>
              <w:t>В</w:t>
            </w:r>
            <w:r w:rsidRPr="00F5656D">
              <w:t xml:space="preserve">ремя удвоения популяции: </w:t>
            </w:r>
            <w:proofErr w:type="spellStart"/>
            <w:r w:rsidRPr="00F5656D">
              <w:t>ок</w:t>
            </w:r>
            <w:proofErr w:type="spellEnd"/>
            <w:r w:rsidRPr="00F5656D">
              <w:t>.</w:t>
            </w:r>
            <w:r w:rsidR="00605F9C" w:rsidRPr="00605F9C">
              <w:t xml:space="preserve"> 3</w:t>
            </w:r>
            <w:r w:rsidR="00933DD7">
              <w:t>5</w:t>
            </w:r>
            <w:r w:rsidRPr="00F5656D">
              <w:t xml:space="preserve"> ч</w:t>
            </w:r>
          </w:p>
        </w:tc>
      </w:tr>
      <w:tr w:rsidR="00C12107" w:rsidTr="00F267A9">
        <w:tc>
          <w:tcPr>
            <w:tcW w:w="1980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F267A9">
              <w:rPr>
                <w:b/>
              </w:rPr>
              <w:t>в</w:t>
            </w:r>
            <w:r w:rsidR="0051071B">
              <w:rPr>
                <w:b/>
              </w:rPr>
              <w:t>и</w:t>
            </w:r>
            <w:r w:rsidR="00F267A9">
              <w:rPr>
                <w:b/>
              </w:rPr>
              <w:t>-</w:t>
            </w:r>
            <w:r w:rsidR="0051071B">
              <w:rPr>
                <w:b/>
              </w:rPr>
              <w:t>рования</w:t>
            </w:r>
            <w:proofErr w:type="spellEnd"/>
          </w:p>
        </w:tc>
        <w:tc>
          <w:tcPr>
            <w:tcW w:w="7513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92281A" w:rsidRDefault="00205EF4" w:rsidP="00AA1A9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347D9D" w:rsidRPr="009B6167" w:rsidRDefault="00347D9D" w:rsidP="00AA1A9F">
            <w:pPr>
              <w:rPr>
                <w:sz w:val="23"/>
                <w:szCs w:val="23"/>
              </w:rPr>
            </w:pPr>
            <w:r>
              <w:t>Ж</w:t>
            </w:r>
            <w:r w:rsidRPr="0092281A">
              <w:t>изнеспос</w:t>
            </w:r>
            <w:r w:rsidR="00276A5D">
              <w:t>о</w:t>
            </w:r>
            <w:r w:rsidR="00933DD7">
              <w:t xml:space="preserve">бность после </w:t>
            </w:r>
            <w:proofErr w:type="spellStart"/>
            <w:r w:rsidR="00933DD7">
              <w:t>криоконсервации</w:t>
            </w:r>
            <w:proofErr w:type="spellEnd"/>
            <w:r w:rsidR="00933DD7">
              <w:t>: 87</w:t>
            </w:r>
            <w:r w:rsidRPr="0092281A">
              <w:t xml:space="preserve">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F267A9">
        <w:tc>
          <w:tcPr>
            <w:tcW w:w="1980" w:type="dxa"/>
          </w:tcPr>
          <w:p w:rsidR="00C12107" w:rsidRPr="00AA1A9F" w:rsidRDefault="00B63E03" w:rsidP="00AA1A9F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513" w:type="dxa"/>
          </w:tcPr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3E45C6">
              <w:rPr>
                <w:sz w:val="23"/>
                <w:szCs w:val="23"/>
              </w:rPr>
              <w:t>культуральной</w:t>
            </w:r>
            <w:proofErr w:type="spellEnd"/>
            <w:r w:rsidRPr="003E45C6">
              <w:rPr>
                <w:sz w:val="23"/>
                <w:szCs w:val="23"/>
              </w:rPr>
              <w:t xml:space="preserve"> среды:</w:t>
            </w:r>
          </w:p>
          <w:p w:rsidR="00E15D34" w:rsidRPr="003E45C6" w:rsidRDefault="00E15D34" w:rsidP="00E15D34">
            <w:pPr>
              <w:rPr>
                <w:sz w:val="23"/>
                <w:szCs w:val="23"/>
              </w:rPr>
            </w:pPr>
            <w:r w:rsidRPr="003E45C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E15D34" w:rsidP="00E15D34">
            <w:r w:rsidRPr="003E45C6">
              <w:rPr>
                <w:sz w:val="23"/>
                <w:szCs w:val="23"/>
              </w:rPr>
              <w:t xml:space="preserve">Метод: анализ ПЦР-РВ (чувствительность к более </w:t>
            </w:r>
            <w:r w:rsidR="00F95C62">
              <w:rPr>
                <w:sz w:val="23"/>
                <w:szCs w:val="23"/>
              </w:rPr>
              <w:t>чем 50 видам</w:t>
            </w:r>
            <w:r w:rsidRPr="003E45C6">
              <w:rPr>
                <w:sz w:val="23"/>
                <w:szCs w:val="23"/>
              </w:rPr>
              <w:t xml:space="preserve"> микоплазм родов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и </w:t>
            </w:r>
            <w:proofErr w:type="spellStart"/>
            <w:r w:rsidRPr="003E45C6">
              <w:rPr>
                <w:sz w:val="23"/>
                <w:szCs w:val="23"/>
              </w:rPr>
              <w:t>Acholeplasma</w:t>
            </w:r>
            <w:proofErr w:type="spellEnd"/>
            <w:r w:rsidRPr="003E45C6">
              <w:rPr>
                <w:sz w:val="23"/>
                <w:szCs w:val="23"/>
              </w:rPr>
              <w:t xml:space="preserve">) - </w:t>
            </w:r>
            <w:proofErr w:type="spellStart"/>
            <w:r w:rsidRPr="003E45C6">
              <w:rPr>
                <w:sz w:val="23"/>
                <w:szCs w:val="23"/>
              </w:rPr>
              <w:t>Mycoplasma</w:t>
            </w:r>
            <w:proofErr w:type="spellEnd"/>
            <w:r w:rsidRPr="003E45C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F267A9">
        <w:tc>
          <w:tcPr>
            <w:tcW w:w="1980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513" w:type="dxa"/>
          </w:tcPr>
          <w:p w:rsidR="00C12107" w:rsidRPr="00E15D34" w:rsidRDefault="00E15D34" w:rsidP="0092281A">
            <w:pPr>
              <w:tabs>
                <w:tab w:val="left" w:pos="4215"/>
              </w:tabs>
              <w:rPr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D51C32" w:rsidTr="00F267A9">
        <w:tc>
          <w:tcPr>
            <w:tcW w:w="1980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513" w:type="dxa"/>
          </w:tcPr>
          <w:p w:rsidR="008B5F46" w:rsidRPr="00AA1A9F" w:rsidRDefault="00CD5121" w:rsidP="0051071B">
            <w:pPr>
              <w:tabs>
                <w:tab w:val="left" w:pos="4215"/>
              </w:tabs>
            </w:pPr>
            <w:r>
              <w:t>По запросу</w:t>
            </w:r>
          </w:p>
        </w:tc>
      </w:tr>
      <w:tr w:rsidR="00FD60A7" w:rsidRPr="00830B75" w:rsidTr="00F267A9">
        <w:tc>
          <w:tcPr>
            <w:tcW w:w="1980" w:type="dxa"/>
          </w:tcPr>
          <w:p w:rsidR="00FD60A7" w:rsidRP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513" w:type="dxa"/>
          </w:tcPr>
          <w:p w:rsidR="00F5656D" w:rsidRPr="00FD3A71" w:rsidRDefault="002E709E" w:rsidP="00E15D34">
            <w:pPr>
              <w:tabs>
                <w:tab w:val="left" w:pos="4215"/>
              </w:tabs>
            </w:pPr>
            <w:r w:rsidRPr="002E709E">
              <w:t>Линия с ограниченным сроком жизни</w:t>
            </w:r>
            <w:r w:rsidR="00FD3A71" w:rsidRPr="00FD3A71">
              <w:t xml:space="preserve"> (</w:t>
            </w:r>
            <w:r w:rsidR="00FD3A71">
              <w:t>около 10 пассажей)</w:t>
            </w:r>
          </w:p>
          <w:p w:rsidR="004E2208" w:rsidRPr="00E15D34" w:rsidRDefault="00AE4AE5" w:rsidP="00F47BA3">
            <w:pPr>
              <w:tabs>
                <w:tab w:val="left" w:pos="4215"/>
              </w:tabs>
            </w:pPr>
            <w:proofErr w:type="spellStart"/>
            <w:r>
              <w:t>Экспрессирует</w:t>
            </w:r>
            <w:proofErr w:type="spellEnd"/>
            <w:r w:rsidR="004E2208" w:rsidRPr="004E2208">
              <w:t xml:space="preserve"> </w:t>
            </w:r>
            <w:proofErr w:type="spellStart"/>
            <w:r w:rsidR="00F47BA3">
              <w:t>кадгерин</w:t>
            </w:r>
            <w:proofErr w:type="spellEnd"/>
            <w:r w:rsidR="00F47BA3">
              <w:t xml:space="preserve"> эндотелия сосудов</w:t>
            </w:r>
            <w:r w:rsidR="002969D9">
              <w:t xml:space="preserve"> (Р</w:t>
            </w:r>
            <w:r w:rsidR="00F95C62">
              <w:t>ис.</w:t>
            </w:r>
            <w:r w:rsidR="002969D9">
              <w:t xml:space="preserve"> </w:t>
            </w:r>
            <w:r w:rsidR="00F47BA3">
              <w:t>1</w:t>
            </w:r>
            <w:r w:rsidR="004E2208">
              <w:t>) и</w:t>
            </w:r>
            <w:r w:rsidR="004E2208" w:rsidRPr="004E2208">
              <w:t xml:space="preserve"> </w:t>
            </w:r>
            <w:r w:rsidR="00F47BA3">
              <w:t xml:space="preserve">фактор фон </w:t>
            </w:r>
            <w:proofErr w:type="spellStart"/>
            <w:r w:rsidR="00F47BA3">
              <w:t>Виллебранда</w:t>
            </w:r>
            <w:proofErr w:type="spellEnd"/>
            <w:r w:rsidR="00F47BA3">
              <w:t xml:space="preserve"> </w:t>
            </w:r>
            <w:r w:rsidR="004E2208" w:rsidRPr="004E2208">
              <w:t>(</w:t>
            </w:r>
            <w:r w:rsidR="002969D9">
              <w:t>Р</w:t>
            </w:r>
            <w:r w:rsidR="004E2208" w:rsidRPr="004E2208">
              <w:t>ис.</w:t>
            </w:r>
            <w:r w:rsidR="00F47BA3">
              <w:t xml:space="preserve"> 2</w:t>
            </w:r>
            <w:r w:rsidR="004E2208">
              <w:t>)</w:t>
            </w:r>
          </w:p>
        </w:tc>
      </w:tr>
    </w:tbl>
    <w:p w:rsidR="00276A5D" w:rsidRDefault="00276A5D" w:rsidP="00E15D34">
      <w:pPr>
        <w:rPr>
          <w:b/>
          <w:u w:val="single"/>
        </w:rPr>
      </w:pPr>
    </w:p>
    <w:p w:rsidR="0052174F" w:rsidRPr="00126FE4" w:rsidRDefault="008B0D85" w:rsidP="00E15D34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F95C62" w:rsidRPr="00F47BA3" w:rsidRDefault="00560F71" w:rsidP="004E2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2196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VEC CHARECTERISATION 1_cadher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117" cy="22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FE4" w:rsidRPr="00BD06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3225" cy="220431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VEC CHARECTERISATION 1_vW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793" cy="225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FE4" w:rsidRPr="00BD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C62" w:rsidRPr="004E2208" w:rsidRDefault="00F95C62" w:rsidP="00F95C62">
      <w:pPr>
        <w:spacing w:after="0" w:line="360" w:lineRule="auto"/>
        <w:jc w:val="both"/>
      </w:pPr>
      <w:r>
        <w:t xml:space="preserve">Рис. </w:t>
      </w:r>
      <w:r w:rsidR="00F47BA3">
        <w:t>1</w:t>
      </w:r>
      <w:r>
        <w:t xml:space="preserve">. Окраска на </w:t>
      </w:r>
      <w:r w:rsidR="00F47BA3">
        <w:rPr>
          <w:lang w:val="en-US"/>
        </w:rPr>
        <w:t>VE</w:t>
      </w:r>
      <w:r w:rsidR="00F47BA3" w:rsidRPr="00F47BA3">
        <w:t>-</w:t>
      </w:r>
      <w:r w:rsidR="00D43435">
        <w:t>кадгерин</w:t>
      </w:r>
      <w:r>
        <w:t xml:space="preserve"> на Р</w:t>
      </w:r>
      <w:r w:rsidR="00D43435">
        <w:t>1</w:t>
      </w:r>
      <w:r w:rsidR="00596C80">
        <w:t>.</w:t>
      </w:r>
      <w:r>
        <w:t xml:space="preserve">              </w:t>
      </w:r>
      <w:r w:rsidR="00596C80">
        <w:t xml:space="preserve">         </w:t>
      </w:r>
      <w:r w:rsidR="00F47BA3">
        <w:t>Рис. 2</w:t>
      </w:r>
      <w:r w:rsidRPr="004E2208">
        <w:t xml:space="preserve">. Окраска на </w:t>
      </w:r>
      <w:r w:rsidR="00D43435">
        <w:t xml:space="preserve">фактор фон </w:t>
      </w:r>
      <w:proofErr w:type="spellStart"/>
      <w:r w:rsidR="00D43435">
        <w:t>Виллебранда</w:t>
      </w:r>
      <w:proofErr w:type="spellEnd"/>
      <w:r w:rsidR="00D43435">
        <w:t xml:space="preserve"> </w:t>
      </w:r>
      <w:r>
        <w:t>на Р</w:t>
      </w:r>
      <w:r w:rsidR="00D43435">
        <w:t>1</w:t>
      </w:r>
      <w:r w:rsidR="00596C80">
        <w:t>.</w:t>
      </w:r>
    </w:p>
    <w:p w:rsidR="00F95C62" w:rsidRPr="00BD067A" w:rsidRDefault="00F95C62">
      <w:pPr>
        <w:spacing w:after="0" w:line="360" w:lineRule="auto"/>
        <w:jc w:val="both"/>
        <w:rPr>
          <w:vertAlign w:val="subscript"/>
        </w:rPr>
      </w:pPr>
      <w:bookmarkStart w:id="0" w:name="_GoBack"/>
      <w:bookmarkEnd w:id="0"/>
    </w:p>
    <w:sectPr w:rsidR="00F95C62" w:rsidRPr="00BD067A" w:rsidSect="00B02B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18"/>
    <w:rsid w:val="000B2B81"/>
    <w:rsid w:val="000C41A9"/>
    <w:rsid w:val="00126FE4"/>
    <w:rsid w:val="00131C98"/>
    <w:rsid w:val="00205EF4"/>
    <w:rsid w:val="00213076"/>
    <w:rsid w:val="00270A3E"/>
    <w:rsid w:val="00276A5D"/>
    <w:rsid w:val="002913EF"/>
    <w:rsid w:val="002969D9"/>
    <w:rsid w:val="002E1CED"/>
    <w:rsid w:val="002E709E"/>
    <w:rsid w:val="00312EF4"/>
    <w:rsid w:val="00347D9D"/>
    <w:rsid w:val="003B61C4"/>
    <w:rsid w:val="004214BF"/>
    <w:rsid w:val="004834DC"/>
    <w:rsid w:val="004A0BE0"/>
    <w:rsid w:val="004D0EF0"/>
    <w:rsid w:val="004E2208"/>
    <w:rsid w:val="0051071B"/>
    <w:rsid w:val="00510A18"/>
    <w:rsid w:val="005209C2"/>
    <w:rsid w:val="0052174F"/>
    <w:rsid w:val="00544702"/>
    <w:rsid w:val="00555C2D"/>
    <w:rsid w:val="00560F71"/>
    <w:rsid w:val="0057279D"/>
    <w:rsid w:val="00596C80"/>
    <w:rsid w:val="005A06A6"/>
    <w:rsid w:val="005D7A5E"/>
    <w:rsid w:val="00605F9C"/>
    <w:rsid w:val="00647C6E"/>
    <w:rsid w:val="006B59B5"/>
    <w:rsid w:val="00727ADF"/>
    <w:rsid w:val="007B5340"/>
    <w:rsid w:val="00830B75"/>
    <w:rsid w:val="008806E1"/>
    <w:rsid w:val="008B0D85"/>
    <w:rsid w:val="008B5F46"/>
    <w:rsid w:val="008D4E3A"/>
    <w:rsid w:val="008F20A5"/>
    <w:rsid w:val="00903087"/>
    <w:rsid w:val="00904A24"/>
    <w:rsid w:val="009137D9"/>
    <w:rsid w:val="0092281A"/>
    <w:rsid w:val="00933DD7"/>
    <w:rsid w:val="00987FF1"/>
    <w:rsid w:val="009B6167"/>
    <w:rsid w:val="00A4707F"/>
    <w:rsid w:val="00A976F2"/>
    <w:rsid w:val="00AA1A9F"/>
    <w:rsid w:val="00AC1659"/>
    <w:rsid w:val="00AE4AE5"/>
    <w:rsid w:val="00B02BCB"/>
    <w:rsid w:val="00B2300D"/>
    <w:rsid w:val="00B63E03"/>
    <w:rsid w:val="00BB00CB"/>
    <w:rsid w:val="00BD067A"/>
    <w:rsid w:val="00BD089C"/>
    <w:rsid w:val="00BD5A18"/>
    <w:rsid w:val="00BF6E32"/>
    <w:rsid w:val="00C12107"/>
    <w:rsid w:val="00C42B7B"/>
    <w:rsid w:val="00C80681"/>
    <w:rsid w:val="00CA100E"/>
    <w:rsid w:val="00CA5623"/>
    <w:rsid w:val="00CD5121"/>
    <w:rsid w:val="00CF25AF"/>
    <w:rsid w:val="00CF44BD"/>
    <w:rsid w:val="00D43435"/>
    <w:rsid w:val="00D51C32"/>
    <w:rsid w:val="00D57F0B"/>
    <w:rsid w:val="00D86949"/>
    <w:rsid w:val="00E15D34"/>
    <w:rsid w:val="00E3536F"/>
    <w:rsid w:val="00E62F2A"/>
    <w:rsid w:val="00F01BC9"/>
    <w:rsid w:val="00F267A9"/>
    <w:rsid w:val="00F47BA3"/>
    <w:rsid w:val="00F5656D"/>
    <w:rsid w:val="00F95C62"/>
    <w:rsid w:val="00FD3A71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C41C"/>
  <w15:docId w15:val="{5A593E2F-DDA3-48A8-A6D0-C784A1AE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4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dcterms:created xsi:type="dcterms:W3CDTF">2022-09-29T11:46:00Z</dcterms:created>
  <dcterms:modified xsi:type="dcterms:W3CDTF">2022-09-29T11:58:00Z</dcterms:modified>
</cp:coreProperties>
</file>